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36E" w:rsidRPr="0058136E" w:rsidRDefault="0058136E" w:rsidP="005813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А.К. </w:t>
      </w:r>
      <w:proofErr w:type="spellStart"/>
      <w:r w:rsidRPr="00581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Порцель</w:t>
      </w:r>
      <w:proofErr w:type="spellEnd"/>
    </w:p>
    <w:p w:rsidR="0058136E" w:rsidRPr="0058136E" w:rsidRDefault="0058136E" w:rsidP="00581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36E">
        <w:rPr>
          <w:rFonts w:ascii="Times New Roman" w:hAnsi="Times New Roman" w:cs="Times New Roman"/>
          <w:i/>
          <w:iCs/>
          <w:sz w:val="24"/>
          <w:szCs w:val="24"/>
        </w:rPr>
        <w:t xml:space="preserve">Доктор исторических наук, доцент, профессор кафедры социально-гуманитарных дисциплин Мурманского государственного технического университета (Мурманск) </w:t>
      </w:r>
      <w:hyperlink r:id="rId7" w:history="1">
        <w:r w:rsidRPr="00A44664">
          <w:rPr>
            <w:rStyle w:val="a9"/>
            <w:rFonts w:ascii="Times New Roman" w:hAnsi="Times New Roman" w:cs="Times New Roman"/>
            <w:sz w:val="24"/>
            <w:szCs w:val="24"/>
          </w:rPr>
          <w:t>portsel@inbox.ru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36E" w:rsidRDefault="0058136E" w:rsidP="00374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65" w:rsidRPr="0058136E" w:rsidRDefault="00374A65" w:rsidP="00374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6E">
        <w:rPr>
          <w:rFonts w:ascii="Times New Roman" w:hAnsi="Times New Roman" w:cs="Times New Roman"/>
          <w:b/>
          <w:sz w:val="24"/>
          <w:szCs w:val="24"/>
        </w:rPr>
        <w:t xml:space="preserve">Военные действия норвежцев на Шпицбергене </w:t>
      </w:r>
    </w:p>
    <w:p w:rsidR="00374A65" w:rsidRPr="0058136E" w:rsidRDefault="00374A65" w:rsidP="00374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6E">
        <w:rPr>
          <w:rFonts w:ascii="Times New Roman" w:hAnsi="Times New Roman" w:cs="Times New Roman"/>
          <w:b/>
          <w:sz w:val="24"/>
          <w:szCs w:val="24"/>
        </w:rPr>
        <w:t>в период Второй мировой войны.</w:t>
      </w:r>
    </w:p>
    <w:p w:rsidR="00393BD9" w:rsidRPr="0058136E" w:rsidRDefault="00393BD9" w:rsidP="007D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B90" w:rsidRPr="0058136E" w:rsidRDefault="004A5C20" w:rsidP="0058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6E">
        <w:rPr>
          <w:rFonts w:ascii="Times New Roman" w:hAnsi="Times New Roman" w:cs="Times New Roman"/>
          <w:sz w:val="24"/>
          <w:szCs w:val="24"/>
        </w:rPr>
        <w:t>В 1940 г. Норвегия была оккупирована Германией</w:t>
      </w:r>
      <w:r w:rsidR="00B41BBD" w:rsidRPr="0058136E">
        <w:rPr>
          <w:rFonts w:ascii="Times New Roman" w:hAnsi="Times New Roman" w:cs="Times New Roman"/>
          <w:sz w:val="24"/>
          <w:szCs w:val="24"/>
        </w:rPr>
        <w:t>, но Шпицберген остался в стороне от военных действий.</w:t>
      </w:r>
      <w:r w:rsidRPr="0058136E">
        <w:rPr>
          <w:rFonts w:ascii="Times New Roman" w:hAnsi="Times New Roman" w:cs="Times New Roman"/>
          <w:sz w:val="24"/>
          <w:szCs w:val="24"/>
        </w:rPr>
        <w:t xml:space="preserve"> </w:t>
      </w:r>
      <w:r w:rsidR="002B2EAA" w:rsidRPr="0058136E">
        <w:rPr>
          <w:rFonts w:ascii="Times New Roman" w:hAnsi="Times New Roman" w:cs="Times New Roman"/>
          <w:sz w:val="24"/>
          <w:szCs w:val="24"/>
        </w:rPr>
        <w:t xml:space="preserve">С согласия </w:t>
      </w:r>
      <w:r w:rsidR="002A2B90" w:rsidRPr="0058136E">
        <w:rPr>
          <w:rFonts w:ascii="Times New Roman" w:hAnsi="Times New Roman" w:cs="Times New Roman"/>
          <w:sz w:val="24"/>
          <w:szCs w:val="24"/>
        </w:rPr>
        <w:t>королевского</w:t>
      </w:r>
      <w:r w:rsidR="002B2EAA" w:rsidRPr="0058136E">
        <w:rPr>
          <w:rFonts w:ascii="Times New Roman" w:hAnsi="Times New Roman" w:cs="Times New Roman"/>
          <w:sz w:val="24"/>
          <w:szCs w:val="24"/>
        </w:rPr>
        <w:t xml:space="preserve"> правительства, эмигрировавшего в Великобританию, добыча угля </w:t>
      </w:r>
      <w:r w:rsidR="002A2B90" w:rsidRPr="0058136E">
        <w:rPr>
          <w:rFonts w:ascii="Times New Roman" w:hAnsi="Times New Roman" w:cs="Times New Roman"/>
          <w:sz w:val="24"/>
          <w:szCs w:val="24"/>
        </w:rPr>
        <w:t xml:space="preserve">норвежцами на архипелаге </w:t>
      </w:r>
      <w:r w:rsidR="002B2EAA" w:rsidRPr="0058136E">
        <w:rPr>
          <w:rFonts w:ascii="Times New Roman" w:hAnsi="Times New Roman" w:cs="Times New Roman"/>
          <w:sz w:val="24"/>
          <w:szCs w:val="24"/>
        </w:rPr>
        <w:t xml:space="preserve">и отгрузка его в норвежские порты, приостановленные в период боевых действий на территории страны, возобновились. Английские власти не препятствовали этому. </w:t>
      </w:r>
      <w:r w:rsidR="002A2B90" w:rsidRPr="0058136E">
        <w:rPr>
          <w:rFonts w:ascii="Times New Roman" w:hAnsi="Times New Roman" w:cs="Times New Roman"/>
          <w:sz w:val="24"/>
          <w:szCs w:val="24"/>
        </w:rPr>
        <w:t>П</w:t>
      </w:r>
      <w:r w:rsidR="002B2EAA" w:rsidRPr="0058136E">
        <w:rPr>
          <w:rFonts w:ascii="Times New Roman" w:hAnsi="Times New Roman" w:cs="Times New Roman"/>
          <w:sz w:val="24"/>
          <w:szCs w:val="24"/>
        </w:rPr>
        <w:t xml:space="preserve">ротив работы </w:t>
      </w:r>
      <w:r w:rsidR="002A2B90" w:rsidRPr="0058136E">
        <w:rPr>
          <w:rFonts w:ascii="Times New Roman" w:hAnsi="Times New Roman" w:cs="Times New Roman"/>
          <w:sz w:val="24"/>
          <w:szCs w:val="24"/>
        </w:rPr>
        <w:t xml:space="preserve">советских рудников на Шпицбергене </w:t>
      </w:r>
      <w:r w:rsidR="002B2EAA" w:rsidRPr="0058136E">
        <w:rPr>
          <w:rFonts w:ascii="Times New Roman" w:hAnsi="Times New Roman" w:cs="Times New Roman"/>
          <w:sz w:val="24"/>
          <w:szCs w:val="24"/>
        </w:rPr>
        <w:t>не было возражений ни у английских властей, ни у норвежского эмигрантского правительства, ни у правительства коллаборационистов в Осло</w:t>
      </w:r>
      <w:r w:rsidR="002A2B90" w:rsidRPr="0058136E">
        <w:rPr>
          <w:rFonts w:ascii="Times New Roman" w:hAnsi="Times New Roman" w:cs="Times New Roman"/>
          <w:sz w:val="24"/>
          <w:szCs w:val="24"/>
        </w:rPr>
        <w:t>, ни у Берлина</w:t>
      </w:r>
      <w:r w:rsidR="002B2EAA" w:rsidRPr="0058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219" w:rsidRPr="0058136E" w:rsidRDefault="00B41BBD" w:rsidP="00581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6E">
        <w:rPr>
          <w:rFonts w:ascii="Times New Roman" w:hAnsi="Times New Roman" w:cs="Times New Roman"/>
          <w:sz w:val="24"/>
          <w:szCs w:val="24"/>
        </w:rPr>
        <w:t>Но п</w:t>
      </w:r>
      <w:r w:rsidR="004A0065" w:rsidRPr="0058136E">
        <w:rPr>
          <w:rFonts w:ascii="Times New Roman" w:hAnsi="Times New Roman" w:cs="Times New Roman"/>
          <w:sz w:val="24"/>
          <w:szCs w:val="24"/>
        </w:rPr>
        <w:t>осле начала Великой Отечественной войны Шпицберген мог стать базой, откуда военно-морские силы и авиация любой из воюющих сторон были способны контролировать коммуникации в северных морях.</w:t>
      </w:r>
      <w:r w:rsidR="004A5C20" w:rsidRPr="0058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56C" w:rsidRPr="0058136E">
        <w:rPr>
          <w:rFonts w:ascii="Times New Roman" w:hAnsi="Times New Roman" w:cs="Times New Roman"/>
          <w:sz w:val="24"/>
          <w:szCs w:val="24"/>
        </w:rPr>
        <w:t>Л</w:t>
      </w:r>
      <w:r w:rsidR="00981219" w:rsidRPr="0058136E">
        <w:rPr>
          <w:rFonts w:ascii="Times New Roman" w:eastAsia="Times New Roman" w:hAnsi="Times New Roman" w:cs="Times New Roman"/>
          <w:sz w:val="24"/>
          <w:szCs w:val="24"/>
        </w:rPr>
        <w:t>етом 1941 г. наметилась перспектива совместных действий советской, британской и норвежской сторон в отношении Шпицбергена</w:t>
      </w:r>
      <w:r w:rsidR="0067050C" w:rsidRPr="0058136E">
        <w:rPr>
          <w:rFonts w:ascii="Times New Roman" w:hAnsi="Times New Roman" w:cs="Times New Roman"/>
          <w:sz w:val="24"/>
          <w:szCs w:val="24"/>
        </w:rPr>
        <w:t>, чтобы сделать его опорной точкой для обеспечения безопасности северных коммуникаций союзников.</w:t>
      </w:r>
      <w:r w:rsidR="00981219" w:rsidRPr="0058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28" w:rsidRPr="0058136E">
        <w:rPr>
          <w:rFonts w:ascii="Times New Roman" w:eastAsia="Times New Roman" w:hAnsi="Times New Roman" w:cs="Times New Roman"/>
          <w:sz w:val="24"/>
          <w:szCs w:val="24"/>
        </w:rPr>
        <w:t>Но события на советско-германском фронте помешали реализации этих планов</w:t>
      </w:r>
      <w:r w:rsidR="0050190A" w:rsidRPr="0058136E">
        <w:rPr>
          <w:rFonts w:ascii="Times New Roman" w:eastAsia="Times New Roman" w:hAnsi="Times New Roman" w:cs="Times New Roman"/>
          <w:sz w:val="24"/>
          <w:szCs w:val="24"/>
        </w:rPr>
        <w:t xml:space="preserve"> в 1941 г.</w:t>
      </w:r>
    </w:p>
    <w:p w:rsidR="004C656C" w:rsidRPr="0058136E" w:rsidRDefault="002B2EAA" w:rsidP="0058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6E">
        <w:rPr>
          <w:rFonts w:ascii="Times New Roman" w:eastAsia="Times New Roman" w:hAnsi="Times New Roman" w:cs="Times New Roman"/>
          <w:sz w:val="24"/>
          <w:szCs w:val="24"/>
        </w:rPr>
        <w:t xml:space="preserve">После рекогносцировки командование британского флота отказалось от идеи использовать Шпицберген как «выдвинутую базу». </w:t>
      </w:r>
      <w:r w:rsidR="00B06F28" w:rsidRPr="0058136E">
        <w:rPr>
          <w:rFonts w:ascii="Times New Roman" w:eastAsia="Times New Roman" w:hAnsi="Times New Roman" w:cs="Times New Roman"/>
          <w:sz w:val="24"/>
          <w:szCs w:val="24"/>
        </w:rPr>
        <w:t xml:space="preserve">По договоренности с советскими и эмигрантскими норвежскими представителями англичане в августе 1941 г. эвакуировали население </w:t>
      </w:r>
      <w:r w:rsidRPr="0058136E">
        <w:rPr>
          <w:rFonts w:ascii="Times New Roman" w:eastAsia="Times New Roman" w:hAnsi="Times New Roman" w:cs="Times New Roman"/>
          <w:sz w:val="24"/>
          <w:szCs w:val="24"/>
        </w:rPr>
        <w:t>рудников</w:t>
      </w:r>
      <w:r w:rsidR="00B06F28" w:rsidRPr="005813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8AD" w:rsidRPr="0058136E">
        <w:rPr>
          <w:rFonts w:ascii="Times New Roman" w:eastAsia="Times New Roman" w:hAnsi="Times New Roman" w:cs="Times New Roman"/>
          <w:sz w:val="24"/>
          <w:szCs w:val="24"/>
        </w:rPr>
        <w:t xml:space="preserve"> а шахты </w:t>
      </w:r>
      <w:r w:rsidR="00B06F28" w:rsidRPr="0058136E">
        <w:rPr>
          <w:rFonts w:ascii="Times New Roman" w:eastAsia="Times New Roman" w:hAnsi="Times New Roman" w:cs="Times New Roman"/>
          <w:sz w:val="24"/>
          <w:szCs w:val="24"/>
        </w:rPr>
        <w:t>и оборудование вывели</w:t>
      </w:r>
      <w:r w:rsidR="00E608AD" w:rsidRPr="0058136E">
        <w:rPr>
          <w:rFonts w:ascii="Times New Roman" w:eastAsia="Times New Roman" w:hAnsi="Times New Roman" w:cs="Times New Roman"/>
          <w:sz w:val="24"/>
          <w:szCs w:val="24"/>
        </w:rPr>
        <w:t xml:space="preserve"> из строя.</w:t>
      </w:r>
      <w:r w:rsidR="00B06F28" w:rsidRPr="0058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8AD" w:rsidRPr="0058136E">
        <w:rPr>
          <w:rFonts w:ascii="Times New Roman" w:hAnsi="Times New Roman" w:cs="Times New Roman"/>
          <w:sz w:val="24"/>
          <w:szCs w:val="24"/>
        </w:rPr>
        <w:t>Осенью 1941 г. на Шпицбергене высадился немецкий десант</w:t>
      </w:r>
      <w:r w:rsidRPr="0058136E">
        <w:rPr>
          <w:rFonts w:ascii="Times New Roman" w:hAnsi="Times New Roman" w:cs="Times New Roman"/>
          <w:sz w:val="24"/>
          <w:szCs w:val="24"/>
        </w:rPr>
        <w:t xml:space="preserve">, закрепившийся в поселке </w:t>
      </w:r>
      <w:proofErr w:type="spellStart"/>
      <w:r w:rsidRPr="0058136E">
        <w:rPr>
          <w:rFonts w:ascii="Times New Roman" w:hAnsi="Times New Roman" w:cs="Times New Roman"/>
          <w:sz w:val="24"/>
          <w:szCs w:val="24"/>
        </w:rPr>
        <w:t>Лонгиербюен</w:t>
      </w:r>
      <w:proofErr w:type="spellEnd"/>
      <w:r w:rsidRPr="0058136E">
        <w:rPr>
          <w:rFonts w:ascii="Times New Roman" w:hAnsi="Times New Roman" w:cs="Times New Roman"/>
          <w:sz w:val="24"/>
          <w:szCs w:val="24"/>
        </w:rPr>
        <w:t xml:space="preserve">. </w:t>
      </w:r>
      <w:r w:rsidR="00E608AD" w:rsidRPr="00581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AA" w:rsidRPr="0058136E" w:rsidRDefault="004A0065" w:rsidP="005813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36E">
        <w:rPr>
          <w:rFonts w:ascii="Times New Roman" w:hAnsi="Times New Roman" w:cs="Times New Roman"/>
          <w:sz w:val="24"/>
          <w:szCs w:val="24"/>
        </w:rPr>
        <w:t xml:space="preserve">Вопрос о защите морских путей в северных морях приобрел особую важность после начала регулярных союзных конвоев в Архангельск и Мурманск. В апреле 1942 г. норвежцы совместно с англичанами </w:t>
      </w:r>
      <w:r w:rsidR="00B06F28" w:rsidRPr="0058136E">
        <w:rPr>
          <w:rFonts w:ascii="Times New Roman" w:hAnsi="Times New Roman" w:cs="Times New Roman"/>
          <w:sz w:val="24"/>
          <w:szCs w:val="24"/>
        </w:rPr>
        <w:t>высадили десант на Шпицбергене</w:t>
      </w:r>
      <w:r w:rsidRPr="0058136E">
        <w:rPr>
          <w:rFonts w:ascii="Times New Roman" w:hAnsi="Times New Roman" w:cs="Times New Roman"/>
          <w:sz w:val="24"/>
          <w:szCs w:val="24"/>
        </w:rPr>
        <w:t>.</w:t>
      </w:r>
      <w:r w:rsidR="00460DD2" w:rsidRPr="0058136E">
        <w:rPr>
          <w:rFonts w:ascii="Times New Roman" w:hAnsi="Times New Roman" w:cs="Times New Roman"/>
          <w:sz w:val="24"/>
          <w:szCs w:val="24"/>
        </w:rPr>
        <w:t xml:space="preserve"> </w:t>
      </w:r>
      <w:r w:rsidR="00B06F28" w:rsidRPr="0058136E">
        <w:rPr>
          <w:rFonts w:ascii="Times New Roman" w:hAnsi="Times New Roman" w:cs="Times New Roman"/>
          <w:sz w:val="24"/>
          <w:szCs w:val="24"/>
        </w:rPr>
        <w:t>Это</w:t>
      </w:r>
      <w:r w:rsidR="00347101" w:rsidRPr="0058136E">
        <w:rPr>
          <w:rFonts w:ascii="Times New Roman" w:hAnsi="Times New Roman" w:cs="Times New Roman"/>
          <w:sz w:val="24"/>
          <w:szCs w:val="24"/>
        </w:rPr>
        <w:t xml:space="preserve"> стал</w:t>
      </w:r>
      <w:r w:rsidR="00B06F28" w:rsidRPr="0058136E">
        <w:rPr>
          <w:rFonts w:ascii="Times New Roman" w:hAnsi="Times New Roman" w:cs="Times New Roman"/>
          <w:sz w:val="24"/>
          <w:szCs w:val="24"/>
        </w:rPr>
        <w:t>о</w:t>
      </w:r>
      <w:r w:rsidR="00347101" w:rsidRPr="0058136E">
        <w:rPr>
          <w:rFonts w:ascii="Times New Roman" w:hAnsi="Times New Roman" w:cs="Times New Roman"/>
          <w:sz w:val="24"/>
          <w:szCs w:val="24"/>
        </w:rPr>
        <w:t xml:space="preserve"> началом норвежских боевых действий на архипелаге</w:t>
      </w:r>
      <w:r w:rsidR="00B06F28" w:rsidRPr="0058136E">
        <w:rPr>
          <w:rFonts w:ascii="Times New Roman" w:hAnsi="Times New Roman" w:cs="Times New Roman"/>
          <w:sz w:val="24"/>
          <w:szCs w:val="24"/>
        </w:rPr>
        <w:t>.</w:t>
      </w:r>
      <w:r w:rsidR="00347101" w:rsidRPr="0058136E">
        <w:rPr>
          <w:rFonts w:ascii="Times New Roman" w:hAnsi="Times New Roman" w:cs="Times New Roman"/>
          <w:sz w:val="24"/>
          <w:szCs w:val="24"/>
        </w:rPr>
        <w:t xml:space="preserve"> </w:t>
      </w:r>
      <w:r w:rsidR="00B06F28" w:rsidRPr="0058136E">
        <w:rPr>
          <w:rFonts w:ascii="Times New Roman" w:hAnsi="Times New Roman" w:cs="Times New Roman"/>
          <w:sz w:val="24"/>
          <w:szCs w:val="24"/>
        </w:rPr>
        <w:t>В</w:t>
      </w:r>
      <w:r w:rsidR="00FD4AD5" w:rsidRPr="0058136E">
        <w:rPr>
          <w:rFonts w:ascii="Times New Roman" w:hAnsi="Times New Roman" w:cs="Times New Roman"/>
          <w:sz w:val="24"/>
          <w:szCs w:val="24"/>
        </w:rPr>
        <w:t xml:space="preserve"> ходе </w:t>
      </w:r>
      <w:r w:rsidR="00B06F28" w:rsidRPr="0058136E">
        <w:rPr>
          <w:rFonts w:ascii="Times New Roman" w:hAnsi="Times New Roman" w:cs="Times New Roman"/>
          <w:sz w:val="24"/>
          <w:szCs w:val="24"/>
        </w:rPr>
        <w:t>этой операции</w:t>
      </w:r>
      <w:r w:rsidR="00FD4AD5" w:rsidRPr="0058136E">
        <w:rPr>
          <w:rFonts w:ascii="Times New Roman" w:hAnsi="Times New Roman" w:cs="Times New Roman"/>
          <w:sz w:val="24"/>
          <w:szCs w:val="24"/>
        </w:rPr>
        <w:t xml:space="preserve"> можно увидеть признаки практического сове</w:t>
      </w:r>
      <w:r w:rsidR="002B2EAA" w:rsidRPr="0058136E">
        <w:rPr>
          <w:rFonts w:ascii="Times New Roman" w:hAnsi="Times New Roman" w:cs="Times New Roman"/>
          <w:sz w:val="24"/>
          <w:szCs w:val="24"/>
        </w:rPr>
        <w:t xml:space="preserve">тско-норвежского взаимодействия: в качестве базы норвежцы использовали здания и запасы советского рудника </w:t>
      </w:r>
      <w:proofErr w:type="spellStart"/>
      <w:r w:rsidR="002B2EAA" w:rsidRPr="0058136E">
        <w:rPr>
          <w:rFonts w:ascii="Times New Roman" w:hAnsi="Times New Roman" w:cs="Times New Roman"/>
          <w:sz w:val="24"/>
          <w:szCs w:val="24"/>
        </w:rPr>
        <w:t>Баренцбург</w:t>
      </w:r>
      <w:proofErr w:type="spellEnd"/>
      <w:r w:rsidR="002B2EAA" w:rsidRPr="0058136E">
        <w:rPr>
          <w:rFonts w:ascii="Times New Roman" w:hAnsi="Times New Roman" w:cs="Times New Roman"/>
          <w:sz w:val="24"/>
          <w:szCs w:val="24"/>
        </w:rPr>
        <w:t>.</w:t>
      </w:r>
      <w:r w:rsidR="00FD4AD5" w:rsidRPr="00581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28" w:rsidRPr="0058136E" w:rsidRDefault="002B2EAA" w:rsidP="005813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6E">
        <w:rPr>
          <w:rFonts w:ascii="Times New Roman" w:hAnsi="Times New Roman" w:cs="Times New Roman"/>
          <w:sz w:val="24"/>
          <w:szCs w:val="24"/>
        </w:rPr>
        <w:t xml:space="preserve">Летом 1942 г. норвежцы заняли </w:t>
      </w:r>
      <w:proofErr w:type="spellStart"/>
      <w:r w:rsidRPr="0058136E">
        <w:rPr>
          <w:rFonts w:ascii="Times New Roman" w:hAnsi="Times New Roman" w:cs="Times New Roman"/>
          <w:sz w:val="24"/>
          <w:szCs w:val="24"/>
        </w:rPr>
        <w:t>Лонгиербюен</w:t>
      </w:r>
      <w:proofErr w:type="spellEnd"/>
      <w:r w:rsidRPr="0058136E">
        <w:rPr>
          <w:rFonts w:ascii="Times New Roman" w:hAnsi="Times New Roman" w:cs="Times New Roman"/>
          <w:sz w:val="24"/>
          <w:szCs w:val="24"/>
        </w:rPr>
        <w:t xml:space="preserve">. </w:t>
      </w:r>
      <w:r w:rsidR="00804E39" w:rsidRPr="0058136E">
        <w:rPr>
          <w:rFonts w:ascii="Times New Roman" w:eastAsia="Times New Roman" w:hAnsi="Times New Roman" w:cs="Times New Roman"/>
          <w:sz w:val="24"/>
          <w:szCs w:val="24"/>
        </w:rPr>
        <w:t xml:space="preserve">К сентябрю 1943 г. на архипелаге находилось </w:t>
      </w:r>
      <w:r w:rsidR="00B06F28" w:rsidRPr="0058136E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804E39" w:rsidRPr="0058136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06F28" w:rsidRPr="005813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04E39" w:rsidRPr="0058136E">
        <w:rPr>
          <w:rFonts w:ascii="Times New Roman" w:eastAsia="Times New Roman" w:hAnsi="Times New Roman" w:cs="Times New Roman"/>
          <w:sz w:val="24"/>
          <w:szCs w:val="24"/>
        </w:rPr>
        <w:t xml:space="preserve"> норвежских военнослужащих. </w:t>
      </w:r>
      <w:r w:rsidRPr="0058136E">
        <w:rPr>
          <w:rFonts w:ascii="Times New Roman" w:eastAsia="Times New Roman" w:hAnsi="Times New Roman" w:cs="Times New Roman"/>
          <w:sz w:val="24"/>
          <w:szCs w:val="24"/>
        </w:rPr>
        <w:t>Были установлены три артиллерийских орудия, снятых с норвежского эсминца.</w:t>
      </w:r>
      <w:r w:rsidRPr="0058136E">
        <w:rPr>
          <w:rFonts w:ascii="Times New Roman" w:hAnsi="Times New Roman" w:cs="Times New Roman"/>
          <w:sz w:val="24"/>
          <w:szCs w:val="24"/>
        </w:rPr>
        <w:t xml:space="preserve"> </w:t>
      </w:r>
      <w:r w:rsidRPr="005813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8136E">
        <w:rPr>
          <w:rFonts w:ascii="Times New Roman" w:eastAsia="Times New Roman" w:hAnsi="Times New Roman" w:cs="Times New Roman"/>
          <w:sz w:val="24"/>
          <w:szCs w:val="24"/>
        </w:rPr>
        <w:t>Свеагруве</w:t>
      </w:r>
      <w:proofErr w:type="spellEnd"/>
      <w:r w:rsidRPr="005813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136E">
        <w:rPr>
          <w:rFonts w:ascii="Times New Roman" w:eastAsia="Times New Roman" w:hAnsi="Times New Roman" w:cs="Times New Roman"/>
          <w:sz w:val="24"/>
          <w:szCs w:val="24"/>
        </w:rPr>
        <w:t>Лонгиербюене</w:t>
      </w:r>
      <w:proofErr w:type="spellEnd"/>
      <w:r w:rsidRPr="0058136E">
        <w:rPr>
          <w:rFonts w:ascii="Times New Roman" w:eastAsia="Times New Roman" w:hAnsi="Times New Roman" w:cs="Times New Roman"/>
          <w:sz w:val="24"/>
          <w:szCs w:val="24"/>
        </w:rPr>
        <w:t xml:space="preserve"> шли </w:t>
      </w:r>
      <w:r w:rsidRPr="0058136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по подготовке шахт к возобновлению добычи угля. Планировалось возобновить их работу осенью 1943 г.</w:t>
      </w:r>
    </w:p>
    <w:p w:rsidR="004A0065" w:rsidRPr="0058136E" w:rsidRDefault="004A0065" w:rsidP="005813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36E">
        <w:rPr>
          <w:rFonts w:ascii="Times New Roman" w:hAnsi="Times New Roman" w:cs="Times New Roman"/>
          <w:sz w:val="24"/>
          <w:szCs w:val="24"/>
        </w:rPr>
        <w:t xml:space="preserve">8 сентября 1943 г. </w:t>
      </w:r>
      <w:r w:rsidR="00B06F28" w:rsidRPr="0058136E">
        <w:rPr>
          <w:rFonts w:ascii="Times New Roman" w:hAnsi="Times New Roman" w:cs="Times New Roman"/>
          <w:sz w:val="24"/>
          <w:szCs w:val="24"/>
        </w:rPr>
        <w:t xml:space="preserve">немецкая эскадра подошла к Шпицбергену. Несмотря на активное сопротивление, немцы уничтожили поселки </w:t>
      </w:r>
      <w:proofErr w:type="spellStart"/>
      <w:r w:rsidR="00B06F28" w:rsidRPr="0058136E">
        <w:rPr>
          <w:rFonts w:ascii="Times New Roman" w:hAnsi="Times New Roman" w:cs="Times New Roman"/>
          <w:sz w:val="24"/>
          <w:szCs w:val="24"/>
        </w:rPr>
        <w:t>Лонгиербюен</w:t>
      </w:r>
      <w:proofErr w:type="spellEnd"/>
      <w:r w:rsidR="00B06F28" w:rsidRPr="00581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28" w:rsidRPr="0058136E">
        <w:rPr>
          <w:rFonts w:ascii="Times New Roman" w:hAnsi="Times New Roman" w:cs="Times New Roman"/>
          <w:sz w:val="24"/>
          <w:szCs w:val="24"/>
        </w:rPr>
        <w:t>Баренцбург</w:t>
      </w:r>
      <w:proofErr w:type="spellEnd"/>
      <w:r w:rsidR="00B06F28" w:rsidRPr="00581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28" w:rsidRPr="0058136E">
        <w:rPr>
          <w:rFonts w:ascii="Times New Roman" w:hAnsi="Times New Roman" w:cs="Times New Roman"/>
          <w:sz w:val="24"/>
          <w:szCs w:val="24"/>
        </w:rPr>
        <w:t>Грумант</w:t>
      </w:r>
      <w:proofErr w:type="spellEnd"/>
      <w:r w:rsidR="00B06F28" w:rsidRPr="00581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28" w:rsidRPr="0058136E">
        <w:rPr>
          <w:rFonts w:ascii="Times New Roman" w:hAnsi="Times New Roman" w:cs="Times New Roman"/>
          <w:sz w:val="24"/>
          <w:szCs w:val="24"/>
        </w:rPr>
        <w:t>Свеагрува</w:t>
      </w:r>
      <w:proofErr w:type="spellEnd"/>
      <w:r w:rsidR="00B06F28" w:rsidRPr="0058136E">
        <w:rPr>
          <w:rFonts w:ascii="Times New Roman" w:hAnsi="Times New Roman" w:cs="Times New Roman"/>
          <w:sz w:val="24"/>
          <w:szCs w:val="24"/>
        </w:rPr>
        <w:t xml:space="preserve"> и взяли в плен часть норвежцев</w:t>
      </w:r>
      <w:r w:rsidRPr="0058136E">
        <w:rPr>
          <w:rFonts w:ascii="Times New Roman" w:hAnsi="Times New Roman" w:cs="Times New Roman"/>
          <w:sz w:val="24"/>
          <w:szCs w:val="24"/>
        </w:rPr>
        <w:t>. Оставшихся норвежцев англичане в октябре 1943 г. эвакуировали</w:t>
      </w:r>
      <w:r w:rsidR="0050190A" w:rsidRPr="0058136E">
        <w:rPr>
          <w:rFonts w:ascii="Times New Roman" w:hAnsi="Times New Roman" w:cs="Times New Roman"/>
          <w:sz w:val="24"/>
          <w:szCs w:val="24"/>
        </w:rPr>
        <w:t>, заменив их новыми контингентами</w:t>
      </w:r>
      <w:r w:rsidRPr="0058136E">
        <w:rPr>
          <w:rFonts w:ascii="Times New Roman" w:hAnsi="Times New Roman" w:cs="Times New Roman"/>
          <w:sz w:val="24"/>
          <w:szCs w:val="24"/>
        </w:rPr>
        <w:t>. До конца войны на архипелаге оставался лиш</w:t>
      </w:r>
      <w:r w:rsidR="00B06F28" w:rsidRPr="0058136E">
        <w:rPr>
          <w:rFonts w:ascii="Times New Roman" w:hAnsi="Times New Roman" w:cs="Times New Roman"/>
          <w:sz w:val="24"/>
          <w:szCs w:val="24"/>
        </w:rPr>
        <w:t>ь небольшой норвежский гарнизон.</w:t>
      </w:r>
      <w:r w:rsidR="002B2EAA" w:rsidRPr="0058136E">
        <w:rPr>
          <w:rFonts w:ascii="Times New Roman" w:hAnsi="Times New Roman" w:cs="Times New Roman"/>
          <w:sz w:val="24"/>
          <w:szCs w:val="24"/>
        </w:rPr>
        <w:t xml:space="preserve"> Активных боевых действий не велось, но норвежские и немецкие метеостанции на архипелаге продолжали работу. Сразу же после освобождения Норвегии с архипелага вывезли основную массу военнослужащих. Остался лишь небольшой норвежский контингент, который вел демонтаж укреплений и разминирование. Архипелаг возвращался к демилитаризованному статусу.</w:t>
      </w:r>
    </w:p>
    <w:p w:rsidR="002A2B90" w:rsidRPr="0058136E" w:rsidRDefault="00981219" w:rsidP="005813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36E">
        <w:rPr>
          <w:rFonts w:ascii="Times New Roman" w:hAnsi="Times New Roman" w:cs="Times New Roman"/>
          <w:sz w:val="24"/>
          <w:szCs w:val="24"/>
        </w:rPr>
        <w:t xml:space="preserve">Борьба за Шпицберген обогатила опыт взаимодействия союзников по антигитлеровской коалиции. </w:t>
      </w:r>
      <w:r w:rsidR="002A2B90" w:rsidRPr="0058136E">
        <w:rPr>
          <w:rFonts w:ascii="Times New Roman" w:hAnsi="Times New Roman" w:cs="Times New Roman"/>
          <w:sz w:val="24"/>
          <w:szCs w:val="24"/>
        </w:rPr>
        <w:t xml:space="preserve">На архипелаге и в прилегающих к нему водах не было крупных сражений. Не стал он и местом размещения военных баз. Основное значение имела организация здесь метеонаблюдений, без которых военные корабли и авиация противоборствующих стороны не могли успешно действовать. </w:t>
      </w:r>
      <w:r w:rsidR="00036F81" w:rsidRPr="0058136E">
        <w:rPr>
          <w:rFonts w:ascii="Times New Roman" w:hAnsi="Times New Roman" w:cs="Times New Roman"/>
          <w:sz w:val="24"/>
          <w:szCs w:val="24"/>
        </w:rPr>
        <w:t xml:space="preserve">В этой борьбе активно участвовали норвежцы, входившие в состав британских вооруженных сил. </w:t>
      </w:r>
    </w:p>
    <w:p w:rsidR="002A2B90" w:rsidRPr="0058136E" w:rsidRDefault="005613E3" w:rsidP="005813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36E">
        <w:rPr>
          <w:rFonts w:ascii="Times New Roman" w:hAnsi="Times New Roman" w:cs="Times New Roman"/>
          <w:sz w:val="24"/>
          <w:szCs w:val="24"/>
        </w:rPr>
        <w:t>С</w:t>
      </w:r>
      <w:r w:rsidR="003B51BC" w:rsidRPr="0058136E">
        <w:rPr>
          <w:rFonts w:ascii="Times New Roman" w:hAnsi="Times New Roman" w:cs="Times New Roman"/>
          <w:sz w:val="24"/>
          <w:szCs w:val="24"/>
        </w:rPr>
        <w:t xml:space="preserve">обытия </w:t>
      </w:r>
      <w:r w:rsidR="007A0B8B" w:rsidRPr="0058136E">
        <w:rPr>
          <w:rFonts w:ascii="Times New Roman" w:hAnsi="Times New Roman" w:cs="Times New Roman"/>
          <w:sz w:val="24"/>
          <w:szCs w:val="24"/>
        </w:rPr>
        <w:t>Второй мировой войны</w:t>
      </w:r>
      <w:r w:rsidR="003B51BC" w:rsidRPr="0058136E">
        <w:rPr>
          <w:rFonts w:ascii="Times New Roman" w:hAnsi="Times New Roman" w:cs="Times New Roman"/>
          <w:sz w:val="24"/>
          <w:szCs w:val="24"/>
        </w:rPr>
        <w:t xml:space="preserve"> показали, что в условиях военного времени международные соглашения не гарантируют соблюдения статуса демилитаризованной зоны для архипелага, который имеет чрезвычайно важное значение для контроля за морскими путями у северных берегов Европы</w:t>
      </w:r>
      <w:bookmarkStart w:id="0" w:name="_GoBack"/>
      <w:bookmarkEnd w:id="0"/>
      <w:r w:rsidR="003B51BC" w:rsidRPr="0058136E">
        <w:rPr>
          <w:rFonts w:ascii="Times New Roman" w:hAnsi="Times New Roman" w:cs="Times New Roman"/>
          <w:sz w:val="24"/>
          <w:szCs w:val="24"/>
        </w:rPr>
        <w:t>.</w:t>
      </w:r>
    </w:p>
    <w:sectPr w:rsidR="002A2B90" w:rsidRPr="005813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06D6" w:rsidRDefault="00F506D6" w:rsidP="004A0065">
      <w:pPr>
        <w:spacing w:after="0" w:line="240" w:lineRule="auto"/>
      </w:pPr>
      <w:r>
        <w:separator/>
      </w:r>
    </w:p>
  </w:endnote>
  <w:endnote w:type="continuationSeparator" w:id="0">
    <w:p w:rsidR="00F506D6" w:rsidRDefault="00F506D6" w:rsidP="004A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16283"/>
      <w:docPartObj>
        <w:docPartGallery w:val="Page Numbers (Bottom of Page)"/>
        <w:docPartUnique/>
      </w:docPartObj>
    </w:sdtPr>
    <w:sdtContent>
      <w:p w:rsidR="0058136E" w:rsidRDefault="0058136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136E" w:rsidRDefault="005813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6D6" w:rsidRDefault="00F506D6" w:rsidP="004A0065">
      <w:pPr>
        <w:spacing w:after="0" w:line="240" w:lineRule="auto"/>
      </w:pPr>
      <w:r>
        <w:separator/>
      </w:r>
    </w:p>
  </w:footnote>
  <w:footnote w:type="continuationSeparator" w:id="0">
    <w:p w:rsidR="00F506D6" w:rsidRDefault="00F506D6" w:rsidP="004A0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78"/>
    <w:rsid w:val="00036F81"/>
    <w:rsid w:val="00120BAE"/>
    <w:rsid w:val="002243D6"/>
    <w:rsid w:val="00253677"/>
    <w:rsid w:val="00256C80"/>
    <w:rsid w:val="002613C1"/>
    <w:rsid w:val="002679C8"/>
    <w:rsid w:val="00271979"/>
    <w:rsid w:val="00292DF0"/>
    <w:rsid w:val="002A2B90"/>
    <w:rsid w:val="002B2EAA"/>
    <w:rsid w:val="00347101"/>
    <w:rsid w:val="00374A65"/>
    <w:rsid w:val="00386939"/>
    <w:rsid w:val="00393BD9"/>
    <w:rsid w:val="003A55FC"/>
    <w:rsid w:val="003B51BC"/>
    <w:rsid w:val="003E10D0"/>
    <w:rsid w:val="003F7B44"/>
    <w:rsid w:val="004571CA"/>
    <w:rsid w:val="00460DD2"/>
    <w:rsid w:val="004774E4"/>
    <w:rsid w:val="00484162"/>
    <w:rsid w:val="004A0065"/>
    <w:rsid w:val="004A5C20"/>
    <w:rsid w:val="004C656C"/>
    <w:rsid w:val="004E2028"/>
    <w:rsid w:val="0050190A"/>
    <w:rsid w:val="005613E3"/>
    <w:rsid w:val="0058136E"/>
    <w:rsid w:val="005F754F"/>
    <w:rsid w:val="0067050C"/>
    <w:rsid w:val="00691324"/>
    <w:rsid w:val="00694BEF"/>
    <w:rsid w:val="006A5240"/>
    <w:rsid w:val="006B46F9"/>
    <w:rsid w:val="00747884"/>
    <w:rsid w:val="00751961"/>
    <w:rsid w:val="0077715F"/>
    <w:rsid w:val="007A0B8B"/>
    <w:rsid w:val="007D1C02"/>
    <w:rsid w:val="00804E39"/>
    <w:rsid w:val="00836792"/>
    <w:rsid w:val="00981219"/>
    <w:rsid w:val="009A3E20"/>
    <w:rsid w:val="009B2255"/>
    <w:rsid w:val="00A20DD2"/>
    <w:rsid w:val="00A77DC3"/>
    <w:rsid w:val="00AE1216"/>
    <w:rsid w:val="00B03E0F"/>
    <w:rsid w:val="00B06F28"/>
    <w:rsid w:val="00B14E50"/>
    <w:rsid w:val="00B41BBD"/>
    <w:rsid w:val="00BA1944"/>
    <w:rsid w:val="00BB6AFF"/>
    <w:rsid w:val="00C3117F"/>
    <w:rsid w:val="00C33018"/>
    <w:rsid w:val="00C45523"/>
    <w:rsid w:val="00DE196D"/>
    <w:rsid w:val="00E0386D"/>
    <w:rsid w:val="00E44F8E"/>
    <w:rsid w:val="00E608AD"/>
    <w:rsid w:val="00E949B5"/>
    <w:rsid w:val="00EB1ACC"/>
    <w:rsid w:val="00EF5DBD"/>
    <w:rsid w:val="00F0429F"/>
    <w:rsid w:val="00F13E24"/>
    <w:rsid w:val="00F506D6"/>
    <w:rsid w:val="00FD4AD5"/>
    <w:rsid w:val="00FD5B45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C79B"/>
  <w15:chartTrackingRefBased/>
  <w15:docId w15:val="{B66BAF50-4AFF-4F19-9347-53A7DC16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,Текст сноски Знак Знак Знак Знак Знак Знак Знак Знак,Текст сноски-FN,Текст сноски Знак Знак Знак Знак,Текст сноски Знак Знак З"/>
    <w:basedOn w:val="a"/>
    <w:link w:val="a4"/>
    <w:unhideWhenUsed/>
    <w:rsid w:val="004A00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1,Текст сноски Знак Знак Знак Знак Знак Знак,Текст сноски Знак Знак Знак Знак1,Текст сноски Знак Знак Знак Знак Знак Знак Знак Знак Знак,Текст сноски-FN Знак,Текст сноски Знак Знак Знак Знак Знак1"/>
    <w:basedOn w:val="a0"/>
    <w:link w:val="a3"/>
    <w:rsid w:val="004A0065"/>
    <w:rPr>
      <w:sz w:val="20"/>
      <w:szCs w:val="20"/>
    </w:rPr>
  </w:style>
  <w:style w:type="character" w:styleId="a5">
    <w:name w:val="footnote reference"/>
    <w:basedOn w:val="a0"/>
    <w:semiHidden/>
    <w:unhideWhenUsed/>
    <w:rsid w:val="004A00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A006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4A0065"/>
    <w:rPr>
      <w:rFonts w:eastAsiaTheme="minorEastAsi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A00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8121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8136E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8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136E"/>
  </w:style>
  <w:style w:type="paragraph" w:styleId="ad">
    <w:name w:val="footer"/>
    <w:basedOn w:val="a"/>
    <w:link w:val="ae"/>
    <w:uiPriority w:val="99"/>
    <w:unhideWhenUsed/>
    <w:rsid w:val="0058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tsel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5198-415D-49B1-913D-8A7BBF45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2022-04-01T15:01:00Z</dcterms:created>
  <dcterms:modified xsi:type="dcterms:W3CDTF">2022-04-01T15:01:00Z</dcterms:modified>
</cp:coreProperties>
</file>